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6DA6" w14:textId="00BBBD9D" w:rsidR="00D81C4E" w:rsidRPr="001A659D" w:rsidRDefault="00D81C4E" w:rsidP="00D81C4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4D4115">
        <w:rPr>
          <w:rFonts w:ascii="Arial" w:hAnsi="Arial" w:cs="Arial"/>
          <w:b/>
          <w:sz w:val="24"/>
          <w:szCs w:val="24"/>
          <w:lang w:eastAsia="ja-JP"/>
        </w:rPr>
        <w:t>1375</w:t>
      </w:r>
      <w:bookmarkStart w:id="0" w:name="_GoBack"/>
      <w:bookmarkEnd w:id="0"/>
    </w:p>
    <w:p w14:paraId="1BCF39AC" w14:textId="77777777" w:rsidR="00D81C4E" w:rsidRPr="004B566C" w:rsidRDefault="00D81C4E" w:rsidP="00D81C4E">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1DC497D"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D0DF2" w:rsidRPr="005D0DF2">
        <w:rPr>
          <w:rFonts w:ascii="Arial" w:hAnsi="Arial" w:cs="Arial"/>
          <w:lang w:eastAsia="ja-JP"/>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1E830A" w:rsidR="00593315" w:rsidRPr="008836AC" w:rsidRDefault="004E6453" w:rsidP="001A248F">
            <w:pPr>
              <w:tabs>
                <w:tab w:val="left" w:pos="567"/>
              </w:tabs>
              <w:spacing w:after="0"/>
              <w:rPr>
                <w:rFonts w:ascii="Arial" w:hAnsi="Arial" w:cs="Arial"/>
              </w:rPr>
            </w:pPr>
            <w:r w:rsidRPr="004E6453">
              <w:rPr>
                <w:rFonts w:ascii="Arial" w:hAnsi="Arial" w:cs="Arial"/>
              </w:rPr>
              <w:t>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EFCDEEE" w:rsidR="00B6300F" w:rsidRPr="00B56F5B" w:rsidRDefault="00D4237F" w:rsidP="008836AC">
            <w:pPr>
              <w:tabs>
                <w:tab w:val="left" w:pos="567"/>
              </w:tabs>
              <w:spacing w:after="0"/>
              <w:rPr>
                <w:rFonts w:ascii="Arial" w:hAnsi="Arial" w:cs="Arial"/>
                <w:color w:val="0000FF"/>
                <w:u w:val="single"/>
                <w:lang w:eastAsia="ja-JP"/>
              </w:rPr>
            </w:pPr>
            <w:hyperlink r:id="rId7" w:history="1">
              <w:r w:rsidR="00B56F5B" w:rsidRPr="00D81C4E">
                <w:rPr>
                  <w:rStyle w:val="Hyperlink"/>
                  <w:rFonts w:ascii="Arial" w:hAnsi="Arial" w:cs="Arial"/>
                  <w:lang w:eastAsia="ja-JP"/>
                </w:rPr>
                <w:t>RP-2</w:t>
              </w:r>
              <w:r w:rsidR="00D81C4E" w:rsidRPr="00D81C4E">
                <w:rPr>
                  <w:rStyle w:val="Hyperlink"/>
                  <w:rFonts w:ascii="Arial" w:hAnsi="Arial" w:cs="Arial"/>
                  <w:lang w:eastAsia="ja-JP"/>
                </w:rPr>
                <w:t>40287</w:t>
              </w:r>
            </w:hyperlink>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C608AEB" w:rsidR="00B56F5B" w:rsidRPr="006A7BCB" w:rsidRDefault="00CB5817" w:rsidP="00B56F5B">
            <w:pPr>
              <w:tabs>
                <w:tab w:val="left" w:pos="567"/>
              </w:tabs>
              <w:spacing w:after="0"/>
              <w:rPr>
                <w:rFonts w:ascii="Arial" w:hAnsi="Arial" w:cs="Arial"/>
                <w:highlight w:val="yellow"/>
                <w:lang w:eastAsia="ja-JP"/>
              </w:rPr>
            </w:pPr>
            <w:r>
              <w:rPr>
                <w:rFonts w:ascii="Arial" w:hAnsi="Arial" w:cs="Arial"/>
                <w:color w:val="00B050"/>
                <w:lang w:eastAsia="ja-JP"/>
              </w:rPr>
              <w:t>1</w:t>
            </w:r>
            <w:r w:rsidR="00221B84">
              <w:rPr>
                <w:rFonts w:ascii="Arial" w:hAnsi="Arial" w:cs="Arial"/>
                <w:color w:val="00B050"/>
                <w:lang w:eastAsia="ja-JP"/>
              </w:rPr>
              <w:t>2</w:t>
            </w:r>
            <w:r w:rsidR="008456DD">
              <w:rPr>
                <w:rFonts w:ascii="Arial" w:hAnsi="Arial" w:cs="Arial"/>
                <w:color w:val="00B050"/>
                <w:lang w:eastAsia="ja-JP"/>
              </w:rPr>
              <w:t xml:space="preserve">% </w:t>
            </w:r>
            <w:r w:rsidRPr="008456DD">
              <w:rPr>
                <w:rFonts w:ascii="Arial" w:hAnsi="Arial" w:cs="Arial" w:hint="eastAsia"/>
                <w:color w:val="00B050"/>
                <w:lang w:eastAsia="ja-JP"/>
              </w:rPr>
              <w:t>(</w:t>
            </w:r>
            <w:r w:rsidRPr="008456DD">
              <w:rPr>
                <w:rFonts w:ascii="Arial" w:hAnsi="Arial" w:cs="Arial"/>
                <w:color w:val="00B050"/>
                <w:lang w:eastAsia="ja-JP"/>
              </w:rPr>
              <w:t>+</w:t>
            </w:r>
            <w:r w:rsidR="00221B84">
              <w:rPr>
                <w:rFonts w:ascii="Arial" w:hAnsi="Arial" w:cs="Arial"/>
                <w:color w:val="00B050"/>
                <w:lang w:eastAsia="ja-JP"/>
              </w:rPr>
              <w:t>7</w:t>
            </w:r>
            <w:r w:rsidRPr="008456DD">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7D2F107D"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5C1DF0">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3EF6E111" w14:textId="43782362" w:rsidR="00B06D12" w:rsidRDefault="005C1DF0"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13 CRs are</w:t>
      </w:r>
      <w:r w:rsidR="00B06D12">
        <w:rPr>
          <w:rFonts w:ascii="Arial" w:eastAsiaTheme="minorEastAsia" w:hAnsi="Arial" w:cs="Arial"/>
          <w:sz w:val="20"/>
          <w:szCs w:val="20"/>
          <w:lang w:eastAsia="zh-CN"/>
        </w:rPr>
        <w:t xml:space="preserve"> </w:t>
      </w:r>
      <w:r>
        <w:rPr>
          <w:rFonts w:ascii="Arial" w:eastAsiaTheme="minorEastAsia" w:hAnsi="Arial" w:cs="Arial"/>
          <w:sz w:val="20"/>
          <w:szCs w:val="20"/>
          <w:lang w:eastAsia="zh-CN"/>
        </w:rPr>
        <w:t>agreed</w:t>
      </w:r>
      <w:r w:rsidR="00B06D12">
        <w:rPr>
          <w:rFonts w:ascii="Arial" w:eastAsiaTheme="minorEastAsia" w:hAnsi="Arial" w:cs="Arial"/>
          <w:sz w:val="20"/>
          <w:szCs w:val="20"/>
          <w:lang w:eastAsia="zh-CN"/>
        </w:rPr>
        <w:t xml:space="preserve"> during meeting</w:t>
      </w:r>
    </w:p>
    <w:p w14:paraId="26F2BA2F" w14:textId="0E4E1357" w:rsidR="0020628D" w:rsidRDefault="0020628D"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221B84">
        <w:rPr>
          <w:rFonts w:ascii="Arial" w:eastAsiaTheme="minorEastAsia" w:hAnsi="Arial" w:cs="Arial"/>
          <w:sz w:val="20"/>
          <w:szCs w:val="20"/>
          <w:lang w:eastAsia="zh-CN"/>
        </w:rPr>
        <w:t>12</w:t>
      </w:r>
      <w:r>
        <w:rPr>
          <w:rFonts w:ascii="Arial" w:eastAsiaTheme="minorEastAsia" w:hAnsi="Arial" w:cs="Arial"/>
          <w:sz w:val="20"/>
          <w:szCs w:val="20"/>
          <w:lang w:eastAsia="zh-CN"/>
        </w:rPr>
        <w:t>%</w:t>
      </w:r>
    </w:p>
    <w:p w14:paraId="6448A7E7" w14:textId="30D57860" w:rsidR="00221B84" w:rsidRDefault="00221B84"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NR band </w:t>
      </w:r>
      <w:r w:rsidR="003D02FD">
        <w:rPr>
          <w:rFonts w:ascii="Arial" w:eastAsiaTheme="minorEastAsia" w:hAnsi="Arial" w:cs="Arial" w:hint="eastAsia"/>
          <w:sz w:val="20"/>
          <w:szCs w:val="20"/>
          <w:lang w:eastAsia="zh-CN"/>
        </w:rPr>
        <w:t>is</w:t>
      </w:r>
      <w:r w:rsidR="003D02FD">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declared completed: </w:t>
      </w:r>
      <w:r>
        <w:rPr>
          <w:rFonts w:ascii="Arial" w:eastAsiaTheme="minorEastAsia" w:hAnsi="Arial" w:cs="Arial"/>
          <w:sz w:val="20"/>
          <w:szCs w:val="20"/>
          <w:lang w:eastAsia="zh-CN"/>
        </w:rPr>
        <w:tab/>
        <w:t>n106</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3CEF88DA" w:rsidR="0020628D" w:rsidRDefault="004E6453" w:rsidP="0020628D">
      <w:pPr>
        <w:pStyle w:val="ListParagraph"/>
        <w:numPr>
          <w:ilvl w:val="0"/>
          <w:numId w:val="20"/>
        </w:numPr>
        <w:ind w:leftChars="0"/>
        <w:rPr>
          <w:rFonts w:ascii="Arial" w:eastAsia="Yu Mincho" w:hAnsi="Arial" w:cs="Arial"/>
          <w:bCs/>
        </w:rPr>
      </w:pPr>
      <w:r w:rsidRPr="004E6453">
        <w:rPr>
          <w:rFonts w:ascii="Arial" w:eastAsia="Yu Mincho" w:hAnsi="Arial" w:cs="Arial"/>
          <w:bCs/>
        </w:rPr>
        <w:t>R5-24</w:t>
      </w:r>
      <w:r w:rsidR="008456DD">
        <w:rPr>
          <w:rFonts w:ascii="Arial" w:eastAsia="Yu Mincho" w:hAnsi="Arial" w:cs="Arial"/>
          <w:bCs/>
        </w:rPr>
        <w:t>3197</w:t>
      </w:r>
      <w:r w:rsidR="0020628D" w:rsidRPr="0001012F">
        <w:rPr>
          <w:rFonts w:ascii="Arial" w:eastAsia="Yu Mincho" w:hAnsi="Arial" w:cs="Arial"/>
          <w:bCs/>
        </w:rPr>
        <w:tab/>
      </w:r>
      <w:r w:rsidR="0020628D" w:rsidRPr="0020628D">
        <w:rPr>
          <w:rFonts w:ascii="Arial" w:eastAsia="Yu Mincho" w:hAnsi="Arial" w:cs="Arial"/>
          <w:bCs/>
        </w:rPr>
        <w:t>WP of New Rel-18 NR licensed bands and extension of existing NR bands</w:t>
      </w:r>
    </w:p>
    <w:p w14:paraId="4C61DA60" w14:textId="00C14750" w:rsidR="008456DD" w:rsidRDefault="008456DD" w:rsidP="0020628D">
      <w:pPr>
        <w:pStyle w:val="ListParagraph"/>
        <w:numPr>
          <w:ilvl w:val="0"/>
          <w:numId w:val="20"/>
        </w:numPr>
        <w:ind w:leftChars="0"/>
        <w:rPr>
          <w:rFonts w:ascii="Arial" w:eastAsia="Yu Mincho" w:hAnsi="Arial" w:cs="Arial"/>
          <w:bCs/>
        </w:rPr>
      </w:pPr>
      <w:r w:rsidRPr="008456DD">
        <w:rPr>
          <w:rFonts w:ascii="Arial" w:eastAsia="Yu Mincho" w:hAnsi="Arial" w:cs="Arial"/>
          <w:bCs/>
        </w:rPr>
        <w:t>R5-242367</w:t>
      </w:r>
      <w:r w:rsidRPr="008456DD">
        <w:rPr>
          <w:rFonts w:ascii="Arial" w:eastAsia="Yu Mincho" w:hAnsi="Arial" w:cs="Arial"/>
          <w:bCs/>
        </w:rPr>
        <w:tab/>
        <w:t>PRD21 CDS: NR FR1 FDD band n106</w:t>
      </w:r>
      <w:r w:rsidR="005C1DF0" w:rsidRPr="00050675">
        <w:rPr>
          <w:rFonts w:ascii="Arial" w:eastAsia="Yu Mincho" w:hAnsi="Arial" w:cs="Arial"/>
        </w:rPr>
        <w:tab/>
      </w:r>
      <w:r>
        <w:rPr>
          <w:rFonts w:ascii="Arial" w:eastAsia="Yu Mincho" w:hAnsi="Arial" w:cs="Arial"/>
          <w:bCs/>
        </w:rPr>
        <w:t xml:space="preserve"> </w:t>
      </w:r>
      <w:r w:rsidRPr="008456DD">
        <w:rPr>
          <w:rFonts w:ascii="Arial" w:eastAsia="Yu Mincho" w:hAnsi="Arial" w:cs="Arial"/>
          <w:bCs/>
        </w:rPr>
        <w:t>Nokia</w:t>
      </w:r>
    </w:p>
    <w:p w14:paraId="0115834D" w14:textId="5EC2C9C6" w:rsidR="003E3A1A" w:rsidRDefault="003E3A1A" w:rsidP="003E3A1A">
      <w:pPr>
        <w:overflowPunct/>
        <w:autoSpaceDE/>
        <w:autoSpaceDN/>
        <w:snapToGrid w:val="0"/>
        <w:spacing w:after="0"/>
        <w:textAlignment w:val="auto"/>
        <w:rPr>
          <w:rFonts w:ascii="Arial" w:eastAsia="Yu Mincho" w:hAnsi="Arial" w:cs="Arial"/>
          <w:b/>
          <w:bCs/>
          <w:lang w:val="en-US" w:eastAsia="ja-JP"/>
        </w:rPr>
      </w:pPr>
    </w:p>
    <w:p w14:paraId="55AD8D69" w14:textId="7D6B6DA2" w:rsid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38.508-1</w:t>
      </w:r>
      <w:r>
        <w:rPr>
          <w:rFonts w:ascii="Arial" w:eastAsia="Yu Mincho" w:hAnsi="Arial" w:cs="Arial"/>
          <w:b/>
          <w:bCs/>
          <w:lang w:val="en-US" w:eastAsia="ja-JP"/>
        </w:rPr>
        <w:t xml:space="preserve"> CRs</w:t>
      </w:r>
    </w:p>
    <w:p w14:paraId="051955E0" w14:textId="486EBADF" w:rsidR="005C1DF0" w:rsidRPr="00050675" w:rsidRDefault="005C1DF0" w:rsidP="005C1DF0">
      <w:pPr>
        <w:pStyle w:val="ListParagraph"/>
        <w:numPr>
          <w:ilvl w:val="0"/>
          <w:numId w:val="20"/>
        </w:numPr>
        <w:snapToGrid w:val="0"/>
        <w:ind w:leftChars="0"/>
        <w:rPr>
          <w:rFonts w:ascii="Arial" w:eastAsia="Yu Mincho" w:hAnsi="Arial" w:cs="Arial"/>
        </w:rPr>
      </w:pPr>
      <w:r w:rsidRPr="00050675">
        <w:rPr>
          <w:rFonts w:ascii="Arial" w:eastAsia="Yu Mincho" w:hAnsi="Arial" w:cs="Arial"/>
        </w:rPr>
        <w:t>R5-242368</w:t>
      </w:r>
      <w:r w:rsidRPr="00050675">
        <w:rPr>
          <w:rFonts w:ascii="Arial" w:eastAsia="Yu Mincho" w:hAnsi="Arial" w:cs="Arial"/>
        </w:rPr>
        <w:tab/>
        <w:t>Introduction of test channel bandwidths and test frequencies for band n106</w:t>
      </w:r>
      <w:r>
        <w:rPr>
          <w:rFonts w:ascii="Arial" w:eastAsia="Yu Mincho" w:hAnsi="Arial" w:cs="Arial"/>
        </w:rPr>
        <w:t xml:space="preserve">, </w:t>
      </w:r>
      <w:r w:rsidRPr="00050675">
        <w:rPr>
          <w:rFonts w:ascii="Arial" w:eastAsia="Yu Mincho" w:hAnsi="Arial" w:cs="Arial"/>
        </w:rPr>
        <w:t>Nokia</w:t>
      </w:r>
    </w:p>
    <w:p w14:paraId="38002FBE" w14:textId="24C66DF0" w:rsidR="005C1DF0" w:rsidRPr="002A64E1" w:rsidRDefault="0040205B" w:rsidP="005C1DF0">
      <w:pPr>
        <w:pStyle w:val="ListParagraph"/>
        <w:numPr>
          <w:ilvl w:val="0"/>
          <w:numId w:val="20"/>
        </w:numPr>
        <w:snapToGrid w:val="0"/>
        <w:ind w:leftChars="0"/>
        <w:rPr>
          <w:rFonts w:ascii="Arial" w:eastAsia="Yu Mincho" w:hAnsi="Arial" w:cs="Arial"/>
        </w:rPr>
      </w:pPr>
      <w:r w:rsidRPr="0040205B">
        <w:rPr>
          <w:rFonts w:ascii="Arial" w:eastAsia="Yu Mincho" w:hAnsi="Arial" w:cs="Arial"/>
        </w:rPr>
        <w:t>R5-243566</w:t>
      </w:r>
      <w:r w:rsidR="005C1DF0" w:rsidRPr="00050675">
        <w:rPr>
          <w:rFonts w:ascii="Arial" w:eastAsia="Yu Mincho" w:hAnsi="Arial" w:cs="Arial"/>
        </w:rPr>
        <w:tab/>
      </w:r>
      <w:proofErr w:type="spellStart"/>
      <w:r w:rsidR="005C1DF0" w:rsidRPr="00050675">
        <w:rPr>
          <w:rFonts w:ascii="Arial" w:eastAsia="Yu Mincho" w:hAnsi="Arial" w:cs="Arial"/>
        </w:rPr>
        <w:t>Signalling</w:t>
      </w:r>
      <w:proofErr w:type="spellEnd"/>
      <w:r w:rsidR="005C1DF0" w:rsidRPr="00050675">
        <w:rPr>
          <w:rFonts w:ascii="Arial" w:eastAsia="Yu Mincho" w:hAnsi="Arial" w:cs="Arial"/>
        </w:rPr>
        <w:t xml:space="preserve"> test frequencies for 3 MHz and band n106</w:t>
      </w:r>
      <w:r w:rsidR="005C1DF0" w:rsidRPr="00050675">
        <w:rPr>
          <w:rFonts w:ascii="Arial" w:eastAsia="Yu Mincho" w:hAnsi="Arial" w:cs="Arial"/>
        </w:rPr>
        <w:tab/>
        <w:t>Nokia</w:t>
      </w:r>
    </w:p>
    <w:p w14:paraId="7A345CCB"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38.508-2 CR:</w:t>
      </w:r>
    </w:p>
    <w:p w14:paraId="45D8D09B" w14:textId="427A9D5E" w:rsidR="005C1DF0" w:rsidRPr="002A64E1" w:rsidRDefault="005C1DF0" w:rsidP="005C1DF0">
      <w:pPr>
        <w:pStyle w:val="ListParagraph"/>
        <w:numPr>
          <w:ilvl w:val="0"/>
          <w:numId w:val="20"/>
        </w:numPr>
        <w:snapToGrid w:val="0"/>
        <w:ind w:leftChars="0"/>
        <w:rPr>
          <w:rFonts w:ascii="Arial" w:eastAsia="Yu Mincho" w:hAnsi="Arial" w:cs="Arial"/>
        </w:rPr>
      </w:pPr>
      <w:r w:rsidRPr="00050675">
        <w:rPr>
          <w:rFonts w:ascii="Arial" w:eastAsia="Yu Mincho" w:hAnsi="Arial" w:cs="Arial"/>
        </w:rPr>
        <w:t>R5-242370</w:t>
      </w:r>
      <w:r w:rsidRPr="00050675">
        <w:rPr>
          <w:rFonts w:ascii="Arial" w:eastAsia="Yu Mincho" w:hAnsi="Arial" w:cs="Arial"/>
        </w:rPr>
        <w:tab/>
        <w:t>Introduction of band n106 for physical layer baseline implementation capabilities</w:t>
      </w:r>
      <w:r>
        <w:rPr>
          <w:rFonts w:ascii="Arial" w:eastAsia="Yu Mincho" w:hAnsi="Arial" w:cs="Arial"/>
        </w:rPr>
        <w:t xml:space="preserve">, </w:t>
      </w:r>
      <w:r w:rsidRPr="00050675">
        <w:rPr>
          <w:rFonts w:ascii="Arial" w:eastAsia="Yu Mincho" w:hAnsi="Arial" w:cs="Arial"/>
        </w:rPr>
        <w:t>Nokia</w:t>
      </w:r>
    </w:p>
    <w:p w14:paraId="29C7A3B3" w14:textId="77777777" w:rsidR="005C1DF0" w:rsidRPr="00137DF6" w:rsidRDefault="005C1DF0" w:rsidP="005C1DF0">
      <w:pPr>
        <w:overflowPunct/>
        <w:autoSpaceDE/>
        <w:autoSpaceDN/>
        <w:snapToGrid w:val="0"/>
        <w:spacing w:after="0"/>
        <w:textAlignment w:val="auto"/>
        <w:rPr>
          <w:rFonts w:ascii="Arial" w:eastAsia="Yu Mincho" w:hAnsi="Arial" w:cs="Arial"/>
          <w:lang w:eastAsia="ja-JP"/>
        </w:rPr>
      </w:pPr>
    </w:p>
    <w:p w14:paraId="6ADFD840" w14:textId="77777777" w:rsidR="005C1DF0" w:rsidRDefault="005C1DF0" w:rsidP="005C1DF0">
      <w:pPr>
        <w:overflowPunct/>
        <w:autoSpaceDE/>
        <w:autoSpaceDN/>
        <w:snapToGrid w:val="0"/>
        <w:spacing w:after="0"/>
        <w:textAlignment w:val="auto"/>
        <w:rPr>
          <w:rFonts w:ascii="Arial" w:hAnsi="Arial" w:cs="Arial"/>
          <w:b/>
        </w:rPr>
      </w:pPr>
      <w:r>
        <w:rPr>
          <w:rFonts w:ascii="Arial" w:hAnsi="Arial" w:cs="Arial"/>
          <w:b/>
        </w:rPr>
        <w:t>TS 38.521-1 CRs:</w:t>
      </w:r>
    </w:p>
    <w:p w14:paraId="2878015E" w14:textId="192CB4BA" w:rsidR="005C1DF0" w:rsidRPr="00050675" w:rsidRDefault="005C1DF0" w:rsidP="005C1DF0">
      <w:pPr>
        <w:pStyle w:val="ListParagraph"/>
        <w:numPr>
          <w:ilvl w:val="0"/>
          <w:numId w:val="20"/>
        </w:numPr>
        <w:tabs>
          <w:tab w:val="left" w:pos="567"/>
        </w:tabs>
        <w:snapToGrid w:val="0"/>
        <w:ind w:leftChars="0"/>
        <w:rPr>
          <w:rFonts w:ascii="Arial" w:hAnsi="Arial" w:cs="Arial"/>
          <w:bCs/>
        </w:rPr>
      </w:pPr>
      <w:r w:rsidRPr="00050675">
        <w:rPr>
          <w:rFonts w:ascii="Arial" w:hAnsi="Arial" w:cs="Arial"/>
          <w:bCs/>
        </w:rPr>
        <w:t>R5-243640</w:t>
      </w:r>
      <w:r w:rsidRPr="00050675">
        <w:rPr>
          <w:rFonts w:ascii="Arial" w:hAnsi="Arial" w:cs="Arial"/>
          <w:bCs/>
        </w:rPr>
        <w:tab/>
        <w:t>Adding transmitter requirements for band n106</w:t>
      </w:r>
      <w:r w:rsidRPr="00050675">
        <w:rPr>
          <w:rFonts w:ascii="Arial" w:eastAsia="Yu Mincho" w:hAnsi="Arial" w:cs="Arial"/>
        </w:rPr>
        <w:tab/>
      </w:r>
      <w:r w:rsidRPr="00050675">
        <w:rPr>
          <w:rFonts w:ascii="Arial" w:hAnsi="Arial" w:cs="Arial"/>
          <w:bCs/>
        </w:rPr>
        <w:t>Nokia</w:t>
      </w:r>
    </w:p>
    <w:p w14:paraId="1ED93F34" w14:textId="14022657" w:rsidR="005C1DF0" w:rsidRPr="00050675" w:rsidRDefault="005C1DF0" w:rsidP="005C1DF0">
      <w:pPr>
        <w:pStyle w:val="ListParagraph"/>
        <w:numPr>
          <w:ilvl w:val="0"/>
          <w:numId w:val="20"/>
        </w:numPr>
        <w:tabs>
          <w:tab w:val="left" w:pos="567"/>
        </w:tabs>
        <w:snapToGrid w:val="0"/>
        <w:ind w:leftChars="0"/>
        <w:rPr>
          <w:rFonts w:ascii="Arial" w:hAnsi="Arial" w:cs="Arial"/>
          <w:bCs/>
        </w:rPr>
      </w:pPr>
      <w:r w:rsidRPr="00050675">
        <w:rPr>
          <w:rFonts w:ascii="Arial" w:hAnsi="Arial" w:cs="Arial"/>
          <w:bCs/>
        </w:rPr>
        <w:t>R5-243641</w:t>
      </w:r>
      <w:r w:rsidRPr="00050675">
        <w:rPr>
          <w:rFonts w:ascii="Arial" w:hAnsi="Arial" w:cs="Arial"/>
          <w:bCs/>
        </w:rPr>
        <w:tab/>
        <w:t>Adding receiver requirements for band n106</w:t>
      </w:r>
      <w:r w:rsidRPr="00050675">
        <w:rPr>
          <w:rFonts w:ascii="Arial" w:eastAsia="Yu Mincho" w:hAnsi="Arial" w:cs="Arial"/>
        </w:rPr>
        <w:tab/>
      </w:r>
      <w:r w:rsidRPr="00050675">
        <w:rPr>
          <w:rFonts w:ascii="Arial" w:hAnsi="Arial" w:cs="Arial"/>
          <w:bCs/>
        </w:rPr>
        <w:t>Nokia</w:t>
      </w:r>
    </w:p>
    <w:p w14:paraId="0F5A6F62" w14:textId="6A833E51" w:rsidR="005C1DF0" w:rsidRPr="00050675" w:rsidRDefault="005C1DF0" w:rsidP="005C1DF0">
      <w:pPr>
        <w:pStyle w:val="ListParagraph"/>
        <w:numPr>
          <w:ilvl w:val="0"/>
          <w:numId w:val="20"/>
        </w:numPr>
        <w:tabs>
          <w:tab w:val="left" w:pos="567"/>
        </w:tabs>
        <w:snapToGrid w:val="0"/>
        <w:ind w:leftChars="0"/>
        <w:rPr>
          <w:rFonts w:ascii="Arial" w:hAnsi="Arial" w:cs="Arial"/>
          <w:bCs/>
        </w:rPr>
      </w:pPr>
      <w:r w:rsidRPr="00050675">
        <w:rPr>
          <w:rFonts w:ascii="Arial" w:hAnsi="Arial" w:cs="Arial"/>
          <w:bCs/>
        </w:rPr>
        <w:t>R5-243642</w:t>
      </w:r>
      <w:r w:rsidRPr="00050675">
        <w:rPr>
          <w:rFonts w:ascii="Arial" w:hAnsi="Arial" w:cs="Arial"/>
          <w:bCs/>
        </w:rPr>
        <w:tab/>
        <w:t>Adding reference sensitivity requirements for UEs that support optional symmetric UL/DL in band n71</w:t>
      </w:r>
      <w:r w:rsidRPr="00050675">
        <w:rPr>
          <w:rFonts w:ascii="Arial" w:eastAsia="Yu Mincho" w:hAnsi="Arial" w:cs="Arial"/>
        </w:rPr>
        <w:tab/>
      </w:r>
      <w:r>
        <w:rPr>
          <w:rFonts w:ascii="Arial" w:hAnsi="Arial" w:cs="Arial"/>
          <w:bCs/>
        </w:rPr>
        <w:t xml:space="preserve"> </w:t>
      </w:r>
      <w:r w:rsidRPr="00050675">
        <w:rPr>
          <w:rFonts w:ascii="Arial" w:hAnsi="Arial" w:cs="Arial"/>
          <w:bCs/>
        </w:rPr>
        <w:t>Nokia</w:t>
      </w:r>
    </w:p>
    <w:p w14:paraId="1B6FACA4" w14:textId="7444EE70" w:rsidR="005C1DF0" w:rsidRDefault="005C1DF0" w:rsidP="005C1DF0">
      <w:pPr>
        <w:pStyle w:val="ListParagraph"/>
        <w:numPr>
          <w:ilvl w:val="0"/>
          <w:numId w:val="20"/>
        </w:numPr>
        <w:tabs>
          <w:tab w:val="left" w:pos="567"/>
        </w:tabs>
        <w:snapToGrid w:val="0"/>
        <w:ind w:leftChars="0"/>
        <w:rPr>
          <w:rFonts w:ascii="Arial" w:hAnsi="Arial" w:cs="Arial"/>
          <w:bCs/>
        </w:rPr>
      </w:pPr>
      <w:r w:rsidRPr="00050675">
        <w:rPr>
          <w:rFonts w:ascii="Arial" w:hAnsi="Arial" w:cs="Arial"/>
          <w:bCs/>
        </w:rPr>
        <w:t>R5-243643</w:t>
      </w:r>
      <w:r w:rsidRPr="00050675">
        <w:rPr>
          <w:rFonts w:ascii="Arial" w:hAnsi="Arial" w:cs="Arial"/>
          <w:bCs/>
        </w:rPr>
        <w:tab/>
        <w:t>Introduction of new band n106 into clause 5</w:t>
      </w:r>
      <w:r w:rsidRPr="00050675">
        <w:rPr>
          <w:rFonts w:ascii="Arial" w:eastAsia="Yu Mincho" w:hAnsi="Arial" w:cs="Arial"/>
        </w:rPr>
        <w:tab/>
      </w:r>
      <w:r w:rsidRPr="00050675">
        <w:rPr>
          <w:rFonts w:ascii="Arial" w:hAnsi="Arial" w:cs="Arial"/>
          <w:bCs/>
        </w:rPr>
        <w:t>Nokia</w:t>
      </w:r>
    </w:p>
    <w:p w14:paraId="458275A4"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0F5F0872" w14:textId="44E86526"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38.521-5</w:t>
      </w:r>
      <w:r>
        <w:rPr>
          <w:rFonts w:ascii="Arial" w:eastAsia="Yu Mincho" w:hAnsi="Arial" w:cs="Arial"/>
          <w:b/>
          <w:bCs/>
          <w:lang w:val="en-US" w:eastAsia="ja-JP"/>
        </w:rPr>
        <w:t xml:space="preserve"> CRs</w:t>
      </w:r>
    </w:p>
    <w:p w14:paraId="2077F17F" w14:textId="77777777" w:rsidR="008456DD" w:rsidRPr="008456DD" w:rsidRDefault="008456DD" w:rsidP="008456DD">
      <w:pPr>
        <w:pStyle w:val="ListParagraph"/>
        <w:numPr>
          <w:ilvl w:val="0"/>
          <w:numId w:val="20"/>
        </w:numPr>
        <w:ind w:leftChars="0"/>
        <w:rPr>
          <w:rFonts w:ascii="Arial" w:eastAsia="Yu Mincho" w:hAnsi="Arial" w:cs="Arial"/>
          <w:bCs/>
        </w:rPr>
      </w:pPr>
      <w:r w:rsidRPr="008456DD">
        <w:rPr>
          <w:rFonts w:ascii="Arial" w:eastAsia="Yu Mincho" w:hAnsi="Arial" w:cs="Arial"/>
          <w:bCs/>
        </w:rPr>
        <w:t>R5-243682</w:t>
      </w:r>
      <w:r w:rsidRPr="008456DD">
        <w:rPr>
          <w:rFonts w:ascii="Arial" w:eastAsia="Yu Mincho" w:hAnsi="Arial" w:cs="Arial"/>
          <w:bCs/>
        </w:rPr>
        <w:tab/>
        <w:t>Common clause updates related to NTN band n254</w:t>
      </w:r>
      <w:r w:rsidRPr="008456DD">
        <w:rPr>
          <w:rFonts w:ascii="Arial" w:eastAsia="Yu Mincho" w:hAnsi="Arial" w:cs="Arial"/>
          <w:bCs/>
        </w:rPr>
        <w:tab/>
        <w:t>Apple Benelux B.V., Keysight</w:t>
      </w:r>
    </w:p>
    <w:p w14:paraId="347863D0" w14:textId="77777777" w:rsidR="008456DD" w:rsidRPr="008456DD" w:rsidRDefault="008456DD" w:rsidP="008456DD">
      <w:pPr>
        <w:pStyle w:val="ListParagraph"/>
        <w:numPr>
          <w:ilvl w:val="0"/>
          <w:numId w:val="20"/>
        </w:numPr>
        <w:ind w:leftChars="0"/>
        <w:rPr>
          <w:rFonts w:ascii="Arial" w:eastAsia="Yu Mincho" w:hAnsi="Arial" w:cs="Arial"/>
          <w:bCs/>
        </w:rPr>
      </w:pPr>
      <w:r w:rsidRPr="008456DD">
        <w:rPr>
          <w:rFonts w:ascii="Arial" w:eastAsia="Yu Mincho" w:hAnsi="Arial" w:cs="Arial"/>
          <w:bCs/>
        </w:rPr>
        <w:t>R5-243683</w:t>
      </w:r>
      <w:r w:rsidRPr="008456DD">
        <w:rPr>
          <w:rFonts w:ascii="Arial" w:eastAsia="Yu Mincho" w:hAnsi="Arial" w:cs="Arial"/>
          <w:bCs/>
        </w:rPr>
        <w:tab/>
        <w:t>MOP requirement updates related to NTN band n254</w:t>
      </w:r>
      <w:r w:rsidRPr="008456DD">
        <w:rPr>
          <w:rFonts w:ascii="Arial" w:eastAsia="Yu Mincho" w:hAnsi="Arial" w:cs="Arial"/>
          <w:bCs/>
        </w:rPr>
        <w:tab/>
        <w:t>Apple Benelux B.V., Keysight</w:t>
      </w:r>
    </w:p>
    <w:p w14:paraId="0999F1C4" w14:textId="77777777" w:rsidR="008456DD" w:rsidRPr="008456DD" w:rsidRDefault="008456DD" w:rsidP="008456DD">
      <w:pPr>
        <w:pStyle w:val="ListParagraph"/>
        <w:numPr>
          <w:ilvl w:val="0"/>
          <w:numId w:val="20"/>
        </w:numPr>
        <w:ind w:leftChars="0"/>
        <w:rPr>
          <w:rFonts w:ascii="Arial" w:eastAsia="Yu Mincho" w:hAnsi="Arial" w:cs="Arial"/>
          <w:bCs/>
        </w:rPr>
      </w:pPr>
      <w:r w:rsidRPr="008456DD">
        <w:rPr>
          <w:rFonts w:ascii="Arial" w:eastAsia="Yu Mincho" w:hAnsi="Arial" w:cs="Arial"/>
          <w:bCs/>
        </w:rPr>
        <w:t>R5-243684</w:t>
      </w:r>
      <w:r w:rsidRPr="008456DD">
        <w:rPr>
          <w:rFonts w:ascii="Arial" w:eastAsia="Yu Mincho" w:hAnsi="Arial" w:cs="Arial"/>
          <w:bCs/>
        </w:rPr>
        <w:tab/>
        <w:t>A-MPR requirements updates related to NTN band n254</w:t>
      </w:r>
      <w:r w:rsidRPr="008456DD">
        <w:rPr>
          <w:rFonts w:ascii="Arial" w:eastAsia="Yu Mincho" w:hAnsi="Arial" w:cs="Arial"/>
          <w:bCs/>
        </w:rPr>
        <w:tab/>
        <w:t>Apple Benelux B.V., Keysight</w:t>
      </w:r>
    </w:p>
    <w:p w14:paraId="71DC9F74" w14:textId="77777777" w:rsidR="008456DD" w:rsidRPr="008456DD" w:rsidRDefault="008456DD" w:rsidP="008456DD">
      <w:pPr>
        <w:pStyle w:val="ListParagraph"/>
        <w:numPr>
          <w:ilvl w:val="0"/>
          <w:numId w:val="20"/>
        </w:numPr>
        <w:ind w:leftChars="0"/>
        <w:rPr>
          <w:rFonts w:ascii="Arial" w:eastAsia="Yu Mincho" w:hAnsi="Arial" w:cs="Arial"/>
          <w:bCs/>
        </w:rPr>
      </w:pPr>
      <w:r w:rsidRPr="008456DD">
        <w:rPr>
          <w:rFonts w:ascii="Arial" w:eastAsia="Yu Mincho" w:hAnsi="Arial" w:cs="Arial"/>
          <w:bCs/>
        </w:rPr>
        <w:t>R5-243422</w:t>
      </w:r>
      <w:r w:rsidRPr="008456DD">
        <w:rPr>
          <w:rFonts w:ascii="Arial" w:eastAsia="Yu Mincho" w:hAnsi="Arial" w:cs="Arial"/>
          <w:bCs/>
        </w:rPr>
        <w:tab/>
        <w:t>REFSENS requirements updates related to NTN band n254</w:t>
      </w:r>
      <w:r w:rsidRPr="008456DD">
        <w:rPr>
          <w:rFonts w:ascii="Arial" w:eastAsia="Yu Mincho" w:hAnsi="Arial" w:cs="Arial"/>
          <w:bCs/>
        </w:rPr>
        <w:tab/>
        <w:t>Apple Benelux B.V., Keysight</w:t>
      </w:r>
    </w:p>
    <w:p w14:paraId="78B6893B" w14:textId="37DE0846" w:rsidR="008456DD" w:rsidRDefault="008456DD" w:rsidP="008456DD">
      <w:pPr>
        <w:pStyle w:val="ListParagraph"/>
        <w:numPr>
          <w:ilvl w:val="0"/>
          <w:numId w:val="20"/>
        </w:numPr>
        <w:ind w:leftChars="0"/>
        <w:rPr>
          <w:rFonts w:ascii="Arial" w:eastAsia="Yu Mincho" w:hAnsi="Arial" w:cs="Arial"/>
          <w:bCs/>
        </w:rPr>
      </w:pPr>
      <w:r w:rsidRPr="008456DD">
        <w:rPr>
          <w:rFonts w:ascii="Arial" w:eastAsia="Yu Mincho" w:hAnsi="Arial" w:cs="Arial"/>
          <w:bCs/>
        </w:rPr>
        <w:t>R5-243685</w:t>
      </w:r>
      <w:r w:rsidRPr="008456DD">
        <w:rPr>
          <w:rFonts w:ascii="Arial" w:eastAsia="Yu Mincho" w:hAnsi="Arial" w:cs="Arial"/>
          <w:bCs/>
        </w:rPr>
        <w:tab/>
        <w:t>IBB requirements updates related to NTN band n254</w:t>
      </w:r>
      <w:r w:rsidRPr="008456DD">
        <w:rPr>
          <w:rFonts w:ascii="Arial" w:eastAsia="Yu Mincho" w:hAnsi="Arial" w:cs="Arial"/>
          <w:bCs/>
        </w:rPr>
        <w:tab/>
        <w:t>Apple Benelux B.V., Keysight</w:t>
      </w:r>
    </w:p>
    <w:p w14:paraId="36E8D601" w14:textId="77777777" w:rsidR="008456DD" w:rsidRPr="008456DD" w:rsidRDefault="008456DD" w:rsidP="008456DD">
      <w:pPr>
        <w:overflowPunct/>
        <w:autoSpaceDE/>
        <w:autoSpaceDN/>
        <w:snapToGrid w:val="0"/>
        <w:spacing w:after="0"/>
        <w:textAlignment w:val="auto"/>
        <w:rPr>
          <w:rFonts w:ascii="Arial" w:eastAsia="Yu Mincho" w:hAnsi="Arial" w:cs="Arial"/>
          <w:b/>
          <w:bCs/>
          <w:lang w:val="en-US" w:eastAsia="ja-JP"/>
        </w:rPr>
      </w:pPr>
    </w:p>
    <w:p w14:paraId="71C38FB6" w14:textId="6B587777" w:rsidR="00D81C4E" w:rsidRPr="00D81C4E" w:rsidRDefault="008456DD" w:rsidP="008456DD">
      <w:pPr>
        <w:overflowPunct/>
        <w:autoSpaceDE/>
        <w:autoSpaceDN/>
        <w:snapToGrid w:val="0"/>
        <w:spacing w:after="0"/>
        <w:textAlignment w:val="auto"/>
        <w:rPr>
          <w:rFonts w:ascii="Arial" w:eastAsia="Yu Mincho" w:hAnsi="Arial" w:cs="Arial"/>
          <w:b/>
          <w:bCs/>
          <w:lang w:val="en-US" w:eastAsia="ja-JP"/>
        </w:rPr>
      </w:pPr>
      <w:r>
        <w:rPr>
          <w:rFonts w:ascii="Arial" w:eastAsia="Yu Mincho" w:hAnsi="Arial" w:cs="Arial"/>
          <w:b/>
          <w:bCs/>
          <w:lang w:val="en-US" w:eastAsia="ja-JP"/>
        </w:rPr>
        <w:t xml:space="preserve">TS </w:t>
      </w:r>
      <w:r w:rsidRPr="008456DD">
        <w:rPr>
          <w:rFonts w:ascii="Arial" w:eastAsia="Yu Mincho" w:hAnsi="Arial" w:cs="Arial"/>
          <w:b/>
          <w:bCs/>
          <w:lang w:val="en-US" w:eastAsia="ja-JP"/>
        </w:rPr>
        <w:t>38.533</w:t>
      </w:r>
      <w:r>
        <w:rPr>
          <w:rFonts w:ascii="Arial" w:eastAsia="Yu Mincho" w:hAnsi="Arial" w:cs="Arial"/>
          <w:b/>
          <w:bCs/>
          <w:lang w:val="en-US" w:eastAsia="ja-JP"/>
        </w:rPr>
        <w:t xml:space="preserve"> CRs</w:t>
      </w:r>
    </w:p>
    <w:p w14:paraId="6CB187E8" w14:textId="75A9C0FD" w:rsidR="008456DD" w:rsidRDefault="005C1DF0" w:rsidP="008456DD">
      <w:pPr>
        <w:pStyle w:val="ListParagraph"/>
        <w:numPr>
          <w:ilvl w:val="0"/>
          <w:numId w:val="20"/>
        </w:numPr>
        <w:ind w:leftChars="0"/>
        <w:rPr>
          <w:rFonts w:ascii="Arial" w:eastAsia="Yu Mincho" w:hAnsi="Arial" w:cs="Arial"/>
          <w:bCs/>
        </w:rPr>
      </w:pPr>
      <w:r w:rsidRPr="005C1DF0">
        <w:rPr>
          <w:rFonts w:ascii="Arial" w:eastAsia="Yu Mincho" w:hAnsi="Arial" w:cs="Arial"/>
          <w:bCs/>
        </w:rPr>
        <w:t>R5-242371</w:t>
      </w:r>
      <w:r w:rsidRPr="005C1DF0">
        <w:rPr>
          <w:rFonts w:ascii="Arial" w:eastAsia="Yu Mincho" w:hAnsi="Arial" w:cs="Arial"/>
          <w:bCs/>
        </w:rPr>
        <w:tab/>
        <w:t>Introduction of band n106 to NR band group for FR1</w:t>
      </w:r>
      <w:r w:rsidRPr="005C1DF0">
        <w:rPr>
          <w:rFonts w:ascii="Arial" w:eastAsia="Yu Mincho" w:hAnsi="Arial" w:cs="Arial"/>
          <w:bCs/>
        </w:rPr>
        <w:tab/>
        <w:t>Nokia</w:t>
      </w:r>
    </w:p>
    <w:p w14:paraId="315AD1E7" w14:textId="71B7AED0" w:rsidR="00701410" w:rsidRDefault="00701410" w:rsidP="003E3A1A">
      <w:pPr>
        <w:overflowPunct/>
        <w:autoSpaceDE/>
        <w:autoSpaceDN/>
        <w:snapToGrid w:val="0"/>
        <w:spacing w:after="0"/>
        <w:textAlignment w:val="auto"/>
        <w:rPr>
          <w:rFonts w:ascii="Arial" w:eastAsia="Yu Mincho" w:hAnsi="Arial" w:cs="Arial"/>
          <w:lang w:val="en-US" w:eastAsia="ja-JP"/>
        </w:rPr>
      </w:pPr>
    </w:p>
    <w:p w14:paraId="2EBA522E" w14:textId="77777777" w:rsidR="008456DD" w:rsidRPr="008456DD" w:rsidRDefault="008456DD" w:rsidP="003E3A1A">
      <w:pPr>
        <w:overflowPunct/>
        <w:autoSpaceDE/>
        <w:autoSpaceDN/>
        <w:snapToGrid w:val="0"/>
        <w:spacing w:after="0"/>
        <w:textAlignment w:val="auto"/>
        <w:rPr>
          <w:rFonts w:ascii="Arial" w:eastAsia="Yu Mincho" w:hAnsi="Arial" w:cs="Arial"/>
          <w:lang w:val="en-US" w:eastAsia="ja-JP"/>
        </w:rPr>
      </w:pPr>
    </w:p>
    <w:sectPr w:rsidR="008456DD" w:rsidRPr="008456D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959F2" w14:textId="77777777" w:rsidR="00D4237F" w:rsidRDefault="00D4237F">
      <w:r>
        <w:separator/>
      </w:r>
    </w:p>
  </w:endnote>
  <w:endnote w:type="continuationSeparator" w:id="0">
    <w:p w14:paraId="3D45CF9E" w14:textId="77777777" w:rsidR="00D4237F" w:rsidRDefault="00D4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44864" w14:textId="77777777" w:rsidR="00D4237F" w:rsidRDefault="00D4237F">
      <w:r>
        <w:separator/>
      </w:r>
    </w:p>
  </w:footnote>
  <w:footnote w:type="continuationSeparator" w:id="0">
    <w:p w14:paraId="4D526C61" w14:textId="77777777" w:rsidR="00D4237F" w:rsidRDefault="00D42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1"/>
  </w:num>
  <w:num w:numId="8">
    <w:abstractNumId w:val="6"/>
  </w:num>
  <w:num w:numId="9">
    <w:abstractNumId w:val="14"/>
  </w:num>
  <w:num w:numId="10">
    <w:abstractNumId w:val="20"/>
  </w:num>
  <w:num w:numId="11">
    <w:abstractNumId w:val="15"/>
  </w:num>
  <w:num w:numId="12">
    <w:abstractNumId w:val="12"/>
  </w:num>
  <w:num w:numId="13">
    <w:abstractNumId w:val="17"/>
  </w:num>
  <w:num w:numId="14">
    <w:abstractNumId w:val="3"/>
  </w:num>
  <w:num w:numId="15">
    <w:abstractNumId w:val="10"/>
  </w:num>
  <w:num w:numId="16">
    <w:abstractNumId w:val="2"/>
  </w:num>
  <w:num w:numId="17">
    <w:abstractNumId w:val="9"/>
  </w:num>
  <w:num w:numId="18">
    <w:abstractNumId w:val="4"/>
  </w:num>
  <w:num w:numId="19">
    <w:abstractNumId w:val="13"/>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86F"/>
    <w:rsid w:val="00110BAE"/>
    <w:rsid w:val="00116F4B"/>
    <w:rsid w:val="001229F4"/>
    <w:rsid w:val="00137471"/>
    <w:rsid w:val="00150FD3"/>
    <w:rsid w:val="00184428"/>
    <w:rsid w:val="001A248F"/>
    <w:rsid w:val="001A3B5F"/>
    <w:rsid w:val="001A659D"/>
    <w:rsid w:val="001B51AB"/>
    <w:rsid w:val="001B5CA8"/>
    <w:rsid w:val="001C4490"/>
    <w:rsid w:val="001C72D5"/>
    <w:rsid w:val="001D2C1A"/>
    <w:rsid w:val="001D3BA2"/>
    <w:rsid w:val="001D44B7"/>
    <w:rsid w:val="001E0075"/>
    <w:rsid w:val="001E4E22"/>
    <w:rsid w:val="001F1B1F"/>
    <w:rsid w:val="001F2A20"/>
    <w:rsid w:val="001F486F"/>
    <w:rsid w:val="0020628D"/>
    <w:rsid w:val="00207DC4"/>
    <w:rsid w:val="00221B8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1E26"/>
    <w:rsid w:val="003D02FD"/>
    <w:rsid w:val="003D5036"/>
    <w:rsid w:val="003D764D"/>
    <w:rsid w:val="003E3A1A"/>
    <w:rsid w:val="003F1B9F"/>
    <w:rsid w:val="0040091C"/>
    <w:rsid w:val="0040205B"/>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115"/>
    <w:rsid w:val="004D4AB1"/>
    <w:rsid w:val="004E6453"/>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6FF"/>
    <w:rsid w:val="005B7BE6"/>
    <w:rsid w:val="005C00CB"/>
    <w:rsid w:val="005C1DF0"/>
    <w:rsid w:val="005D0418"/>
    <w:rsid w:val="005D0DF2"/>
    <w:rsid w:val="005E1D58"/>
    <w:rsid w:val="005F23CB"/>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6F3BF0"/>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456DD"/>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3359"/>
    <w:rsid w:val="00995338"/>
    <w:rsid w:val="00996777"/>
    <w:rsid w:val="009C0BC7"/>
    <w:rsid w:val="009C6592"/>
    <w:rsid w:val="009E209B"/>
    <w:rsid w:val="009F0747"/>
    <w:rsid w:val="00A03514"/>
    <w:rsid w:val="00A17079"/>
    <w:rsid w:val="00A448C3"/>
    <w:rsid w:val="00A458D4"/>
    <w:rsid w:val="00A46FB7"/>
    <w:rsid w:val="00A53118"/>
    <w:rsid w:val="00A5776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B66D5"/>
    <w:rsid w:val="00BC7E6E"/>
    <w:rsid w:val="00BD6787"/>
    <w:rsid w:val="00BE1D1F"/>
    <w:rsid w:val="00BE256D"/>
    <w:rsid w:val="00BE3060"/>
    <w:rsid w:val="00BE5E66"/>
    <w:rsid w:val="00BE6BBA"/>
    <w:rsid w:val="00C00281"/>
    <w:rsid w:val="00C05625"/>
    <w:rsid w:val="00C05870"/>
    <w:rsid w:val="00C16F4C"/>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817"/>
    <w:rsid w:val="00CD7EAD"/>
    <w:rsid w:val="00CF5E71"/>
    <w:rsid w:val="00CF7FAC"/>
    <w:rsid w:val="00D160C1"/>
    <w:rsid w:val="00D17794"/>
    <w:rsid w:val="00D22398"/>
    <w:rsid w:val="00D35E6C"/>
    <w:rsid w:val="00D4237F"/>
    <w:rsid w:val="00D436CF"/>
    <w:rsid w:val="00D45B2F"/>
    <w:rsid w:val="00D46E88"/>
    <w:rsid w:val="00D60BD6"/>
    <w:rsid w:val="00D613A9"/>
    <w:rsid w:val="00D67E61"/>
    <w:rsid w:val="00D70D86"/>
    <w:rsid w:val="00D76BA4"/>
    <w:rsid w:val="00D8021D"/>
    <w:rsid w:val="00D81C4E"/>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87D"/>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18F"/>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2FD"/>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3D02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3D02F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2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D02FD"/>
    <w:pPr>
      <w:ind w:left="1418" w:hanging="1418"/>
      <w:outlineLvl w:val="3"/>
    </w:pPr>
    <w:rPr>
      <w:sz w:val="24"/>
    </w:rPr>
  </w:style>
  <w:style w:type="paragraph" w:styleId="Heading5">
    <w:name w:val="heading 5"/>
    <w:aliases w:val="H5"/>
    <w:basedOn w:val="Heading4"/>
    <w:next w:val="Normal"/>
    <w:qFormat/>
    <w:rsid w:val="003D02FD"/>
    <w:pPr>
      <w:ind w:left="1701" w:hanging="1701"/>
      <w:outlineLvl w:val="4"/>
    </w:pPr>
    <w:rPr>
      <w:sz w:val="22"/>
    </w:rPr>
  </w:style>
  <w:style w:type="paragraph" w:styleId="Heading6">
    <w:name w:val="heading 6"/>
    <w:basedOn w:val="H6"/>
    <w:next w:val="Normal"/>
    <w:link w:val="Heading6Char"/>
    <w:qFormat/>
    <w:rsid w:val="003D02FD"/>
    <w:pPr>
      <w:outlineLvl w:val="5"/>
    </w:pPr>
  </w:style>
  <w:style w:type="paragraph" w:styleId="Heading7">
    <w:name w:val="heading 7"/>
    <w:basedOn w:val="H6"/>
    <w:next w:val="Normal"/>
    <w:link w:val="Heading7Char"/>
    <w:qFormat/>
    <w:rsid w:val="003D02FD"/>
    <w:pPr>
      <w:outlineLvl w:val="6"/>
    </w:pPr>
  </w:style>
  <w:style w:type="paragraph" w:styleId="Heading8">
    <w:name w:val="heading 8"/>
    <w:aliases w:val="Table Heading"/>
    <w:basedOn w:val="Heading1"/>
    <w:next w:val="Normal"/>
    <w:qFormat/>
    <w:rsid w:val="003D02FD"/>
    <w:pPr>
      <w:ind w:left="0" w:firstLine="0"/>
      <w:outlineLvl w:val="7"/>
    </w:pPr>
  </w:style>
  <w:style w:type="paragraph" w:styleId="Heading9">
    <w:name w:val="heading 9"/>
    <w:aliases w:val="Figure Heading,FH"/>
    <w:basedOn w:val="Heading8"/>
    <w:next w:val="Normal"/>
    <w:qFormat/>
    <w:rsid w:val="003D02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2F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2FD"/>
    <w:pPr>
      <w:spacing w:before="180"/>
      <w:ind w:left="2693" w:hanging="2693"/>
    </w:pPr>
    <w:rPr>
      <w:b/>
    </w:rPr>
  </w:style>
  <w:style w:type="paragraph" w:styleId="TOC1">
    <w:name w:val="toc 1"/>
    <w:semiHidden/>
    <w:rsid w:val="003D02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3D02F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3D02FD"/>
    <w:pPr>
      <w:ind w:left="1701" w:hanging="1701"/>
    </w:pPr>
  </w:style>
  <w:style w:type="paragraph" w:styleId="TOC4">
    <w:name w:val="toc 4"/>
    <w:basedOn w:val="TOC3"/>
    <w:rsid w:val="003D02FD"/>
    <w:pPr>
      <w:ind w:left="1418" w:hanging="1418"/>
    </w:pPr>
  </w:style>
  <w:style w:type="paragraph" w:styleId="TOC3">
    <w:name w:val="toc 3"/>
    <w:basedOn w:val="TOC2"/>
    <w:rsid w:val="003D02FD"/>
    <w:pPr>
      <w:ind w:left="1134" w:hanging="1134"/>
    </w:pPr>
  </w:style>
  <w:style w:type="paragraph" w:styleId="TOC2">
    <w:name w:val="toc 2"/>
    <w:basedOn w:val="TOC1"/>
    <w:rsid w:val="003D02FD"/>
    <w:pPr>
      <w:keepNext w:val="0"/>
      <w:spacing w:before="0"/>
      <w:ind w:left="851" w:hanging="851"/>
    </w:pPr>
    <w:rPr>
      <w:sz w:val="20"/>
    </w:rPr>
  </w:style>
  <w:style w:type="paragraph" w:styleId="Index2">
    <w:name w:val="index 2"/>
    <w:basedOn w:val="Index1"/>
    <w:rsid w:val="003D02FD"/>
    <w:pPr>
      <w:ind w:left="284"/>
    </w:pPr>
  </w:style>
  <w:style w:type="paragraph" w:styleId="Index1">
    <w:name w:val="index 1"/>
    <w:basedOn w:val="Normal"/>
    <w:rsid w:val="003D02FD"/>
    <w:pPr>
      <w:keepLines/>
      <w:spacing w:after="0"/>
    </w:pPr>
  </w:style>
  <w:style w:type="paragraph" w:customStyle="1" w:styleId="ZH">
    <w:name w:val="ZH"/>
    <w:rsid w:val="003D02F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3D02FD"/>
    <w:pPr>
      <w:outlineLvl w:val="9"/>
    </w:pPr>
  </w:style>
  <w:style w:type="paragraph" w:styleId="ListNumber2">
    <w:name w:val="List Number 2"/>
    <w:basedOn w:val="ListNumber"/>
    <w:rsid w:val="003D02F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2FD"/>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3D02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2FD"/>
    <w:pPr>
      <w:keepLines/>
      <w:spacing w:after="0"/>
      <w:ind w:left="454" w:hanging="454"/>
    </w:pPr>
    <w:rPr>
      <w:sz w:val="16"/>
    </w:rPr>
  </w:style>
  <w:style w:type="paragraph" w:customStyle="1" w:styleId="TAH">
    <w:name w:val="TAH"/>
    <w:basedOn w:val="TAC"/>
    <w:link w:val="TAHCar"/>
    <w:rsid w:val="003D02FD"/>
    <w:rPr>
      <w:b/>
    </w:rPr>
  </w:style>
  <w:style w:type="paragraph" w:customStyle="1" w:styleId="TAC">
    <w:name w:val="TAC"/>
    <w:basedOn w:val="TAL"/>
    <w:link w:val="TACChar"/>
    <w:rsid w:val="003D02FD"/>
    <w:pPr>
      <w:jc w:val="center"/>
    </w:pPr>
  </w:style>
  <w:style w:type="paragraph" w:customStyle="1" w:styleId="TF">
    <w:name w:val="TF"/>
    <w:basedOn w:val="TH"/>
    <w:rsid w:val="003D02FD"/>
    <w:pPr>
      <w:keepNext w:val="0"/>
      <w:spacing w:before="0" w:after="240"/>
    </w:pPr>
  </w:style>
  <w:style w:type="paragraph" w:customStyle="1" w:styleId="NO">
    <w:name w:val="NO"/>
    <w:basedOn w:val="Normal"/>
    <w:rsid w:val="003D02FD"/>
    <w:pPr>
      <w:keepLines/>
      <w:ind w:left="1135" w:hanging="851"/>
    </w:pPr>
  </w:style>
  <w:style w:type="paragraph" w:styleId="TOC9">
    <w:name w:val="toc 9"/>
    <w:basedOn w:val="TOC8"/>
    <w:rsid w:val="003D02FD"/>
    <w:pPr>
      <w:ind w:left="1418" w:hanging="1418"/>
    </w:pPr>
  </w:style>
  <w:style w:type="paragraph" w:customStyle="1" w:styleId="EX">
    <w:name w:val="EX"/>
    <w:basedOn w:val="Normal"/>
    <w:rsid w:val="003D02FD"/>
    <w:pPr>
      <w:keepLines/>
      <w:ind w:left="1702" w:hanging="1418"/>
    </w:pPr>
  </w:style>
  <w:style w:type="paragraph" w:customStyle="1" w:styleId="LD">
    <w:name w:val="LD"/>
    <w:rsid w:val="003D02FD"/>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3D02FD"/>
    <w:pPr>
      <w:spacing w:after="0"/>
    </w:pPr>
  </w:style>
  <w:style w:type="paragraph" w:customStyle="1" w:styleId="EW">
    <w:name w:val="EW"/>
    <w:basedOn w:val="EX"/>
    <w:rsid w:val="003D02FD"/>
    <w:pPr>
      <w:spacing w:after="0"/>
    </w:pPr>
  </w:style>
  <w:style w:type="paragraph" w:styleId="TOC6">
    <w:name w:val="toc 6"/>
    <w:basedOn w:val="TOC5"/>
    <w:next w:val="Normal"/>
    <w:rsid w:val="003D02FD"/>
    <w:pPr>
      <w:ind w:left="1985" w:hanging="1985"/>
    </w:pPr>
  </w:style>
  <w:style w:type="paragraph" w:styleId="TOC7">
    <w:name w:val="toc 7"/>
    <w:basedOn w:val="TOC6"/>
    <w:next w:val="Normal"/>
    <w:rsid w:val="003D02FD"/>
    <w:pPr>
      <w:ind w:left="2268" w:hanging="2268"/>
    </w:pPr>
  </w:style>
  <w:style w:type="paragraph" w:styleId="ListBullet2">
    <w:name w:val="List Bullet 2"/>
    <w:aliases w:val="lb2"/>
    <w:basedOn w:val="ListBullet"/>
    <w:rsid w:val="003D02FD"/>
    <w:pPr>
      <w:ind w:left="851"/>
    </w:pPr>
  </w:style>
  <w:style w:type="paragraph" w:styleId="ListBullet3">
    <w:name w:val="List Bullet 3"/>
    <w:basedOn w:val="ListBullet2"/>
    <w:rsid w:val="003D02FD"/>
    <w:pPr>
      <w:ind w:left="1135"/>
    </w:pPr>
  </w:style>
  <w:style w:type="paragraph" w:styleId="ListNumber">
    <w:name w:val="List Number"/>
    <w:basedOn w:val="List"/>
    <w:rsid w:val="003D02FD"/>
  </w:style>
  <w:style w:type="paragraph" w:customStyle="1" w:styleId="EQ">
    <w:name w:val="EQ"/>
    <w:basedOn w:val="Normal"/>
    <w:next w:val="Normal"/>
    <w:rsid w:val="003D02FD"/>
    <w:pPr>
      <w:keepLines/>
      <w:tabs>
        <w:tab w:val="center" w:pos="4536"/>
        <w:tab w:val="right" w:pos="9072"/>
      </w:tabs>
    </w:pPr>
  </w:style>
  <w:style w:type="paragraph" w:customStyle="1" w:styleId="TH">
    <w:name w:val="TH"/>
    <w:basedOn w:val="Normal"/>
    <w:link w:val="THChar"/>
    <w:rsid w:val="003D02FD"/>
    <w:pPr>
      <w:keepNext/>
      <w:keepLines/>
      <w:spacing w:before="60"/>
      <w:jc w:val="center"/>
    </w:pPr>
    <w:rPr>
      <w:rFonts w:ascii="Arial" w:hAnsi="Arial"/>
      <w:b/>
    </w:rPr>
  </w:style>
  <w:style w:type="paragraph" w:customStyle="1" w:styleId="NF">
    <w:name w:val="NF"/>
    <w:basedOn w:val="NO"/>
    <w:rsid w:val="003D02FD"/>
    <w:pPr>
      <w:keepNext/>
      <w:spacing w:after="0"/>
    </w:pPr>
    <w:rPr>
      <w:rFonts w:ascii="Arial" w:hAnsi="Arial"/>
      <w:sz w:val="18"/>
    </w:rPr>
  </w:style>
  <w:style w:type="paragraph" w:customStyle="1" w:styleId="PL">
    <w:name w:val="PL"/>
    <w:rsid w:val="003D02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3D02FD"/>
    <w:pPr>
      <w:jc w:val="right"/>
    </w:pPr>
  </w:style>
  <w:style w:type="paragraph" w:customStyle="1" w:styleId="H6">
    <w:name w:val="H6"/>
    <w:basedOn w:val="Heading5"/>
    <w:next w:val="Normal"/>
    <w:rsid w:val="003D02FD"/>
    <w:pPr>
      <w:ind w:left="1985" w:hanging="1985"/>
      <w:outlineLvl w:val="9"/>
    </w:pPr>
    <w:rPr>
      <w:sz w:val="20"/>
    </w:rPr>
  </w:style>
  <w:style w:type="paragraph" w:customStyle="1" w:styleId="TAN">
    <w:name w:val="TAN"/>
    <w:basedOn w:val="TAL"/>
    <w:link w:val="TANChar"/>
    <w:rsid w:val="003D02FD"/>
    <w:pPr>
      <w:ind w:left="851" w:hanging="851"/>
    </w:pPr>
  </w:style>
  <w:style w:type="paragraph" w:customStyle="1" w:styleId="TAL">
    <w:name w:val="TAL"/>
    <w:basedOn w:val="Normal"/>
    <w:link w:val="TALCar"/>
    <w:rsid w:val="003D02FD"/>
    <w:pPr>
      <w:keepNext/>
      <w:keepLines/>
      <w:spacing w:after="0"/>
    </w:pPr>
    <w:rPr>
      <w:rFonts w:ascii="Arial" w:hAnsi="Arial"/>
      <w:sz w:val="18"/>
    </w:rPr>
  </w:style>
  <w:style w:type="paragraph" w:customStyle="1" w:styleId="ZA">
    <w:name w:val="ZA"/>
    <w:rsid w:val="003D02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3D02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3D02F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3D02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3D02FD"/>
    <w:pPr>
      <w:framePr w:wrap="notBeside" w:y="16161"/>
    </w:pPr>
  </w:style>
  <w:style w:type="character" w:customStyle="1" w:styleId="ZGSM">
    <w:name w:val="ZGSM"/>
    <w:rsid w:val="003D02FD"/>
  </w:style>
  <w:style w:type="paragraph" w:styleId="List2">
    <w:name w:val="List 2"/>
    <w:basedOn w:val="List"/>
    <w:rsid w:val="003D02FD"/>
    <w:pPr>
      <w:ind w:left="851"/>
    </w:pPr>
  </w:style>
  <w:style w:type="paragraph" w:customStyle="1" w:styleId="ZG">
    <w:name w:val="ZG"/>
    <w:rsid w:val="003D02F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3D02FD"/>
    <w:pPr>
      <w:ind w:left="1135"/>
    </w:pPr>
  </w:style>
  <w:style w:type="paragraph" w:styleId="List4">
    <w:name w:val="List 4"/>
    <w:basedOn w:val="List3"/>
    <w:rsid w:val="003D02FD"/>
    <w:pPr>
      <w:ind w:left="1418"/>
    </w:pPr>
  </w:style>
  <w:style w:type="paragraph" w:styleId="List5">
    <w:name w:val="List 5"/>
    <w:basedOn w:val="List4"/>
    <w:rsid w:val="003D02FD"/>
    <w:pPr>
      <w:ind w:left="1702"/>
    </w:pPr>
  </w:style>
  <w:style w:type="paragraph" w:customStyle="1" w:styleId="EditorsNote">
    <w:name w:val="Editor's Note"/>
    <w:basedOn w:val="NO"/>
    <w:rsid w:val="003D02FD"/>
    <w:rPr>
      <w:color w:val="FF0000"/>
    </w:rPr>
  </w:style>
  <w:style w:type="paragraph" w:styleId="List">
    <w:name w:val="List"/>
    <w:basedOn w:val="Normal"/>
    <w:rsid w:val="003D02FD"/>
    <w:pPr>
      <w:ind w:left="568" w:hanging="284"/>
    </w:pPr>
  </w:style>
  <w:style w:type="paragraph" w:styleId="ListBullet">
    <w:name w:val="List Bullet"/>
    <w:basedOn w:val="List"/>
    <w:rsid w:val="003D02FD"/>
  </w:style>
  <w:style w:type="paragraph" w:styleId="ListBullet4">
    <w:name w:val="List Bullet 4"/>
    <w:basedOn w:val="ListBullet3"/>
    <w:rsid w:val="003D02FD"/>
    <w:pPr>
      <w:ind w:left="1418"/>
    </w:pPr>
  </w:style>
  <w:style w:type="paragraph" w:styleId="ListBullet5">
    <w:name w:val="List Bullet 5"/>
    <w:basedOn w:val="ListBullet4"/>
    <w:rsid w:val="003D02FD"/>
    <w:pPr>
      <w:ind w:left="1702"/>
    </w:pPr>
  </w:style>
  <w:style w:type="paragraph" w:customStyle="1" w:styleId="B1">
    <w:name w:val="B1"/>
    <w:basedOn w:val="List"/>
    <w:link w:val="B1Char1"/>
    <w:rsid w:val="003D02FD"/>
  </w:style>
  <w:style w:type="paragraph" w:customStyle="1" w:styleId="B2">
    <w:name w:val="B2"/>
    <w:basedOn w:val="List2"/>
    <w:rsid w:val="003D02FD"/>
  </w:style>
  <w:style w:type="paragraph" w:customStyle="1" w:styleId="B3">
    <w:name w:val="B3"/>
    <w:basedOn w:val="List3"/>
    <w:rsid w:val="003D02FD"/>
  </w:style>
  <w:style w:type="paragraph" w:customStyle="1" w:styleId="B4">
    <w:name w:val="B4"/>
    <w:basedOn w:val="List4"/>
    <w:rsid w:val="003D02FD"/>
  </w:style>
  <w:style w:type="paragraph" w:customStyle="1" w:styleId="B5">
    <w:name w:val="B5"/>
    <w:basedOn w:val="List5"/>
    <w:rsid w:val="003D02FD"/>
  </w:style>
  <w:style w:type="paragraph" w:styleId="Footer">
    <w:name w:val="footer"/>
    <w:basedOn w:val="Header"/>
    <w:link w:val="FooterChar"/>
    <w:rsid w:val="003D02FD"/>
    <w:pPr>
      <w:jc w:val="center"/>
    </w:pPr>
    <w:rPr>
      <w:i/>
    </w:rPr>
  </w:style>
  <w:style w:type="paragraph" w:customStyle="1" w:styleId="ZTD">
    <w:name w:val="ZTD"/>
    <w:basedOn w:val="ZB"/>
    <w:rsid w:val="003D02F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06D12"/>
    <w:rPr>
      <w:rFonts w:ascii="Arial" w:eastAsia="SimSun" w:hAnsi="Arial"/>
      <w:lang w:val="en-GB" w:eastAsia="en-US"/>
    </w:rPr>
  </w:style>
  <w:style w:type="character" w:styleId="UnresolvedMention">
    <w:name w:val="Unresolved Mention"/>
    <w:basedOn w:val="DefaultParagraphFont"/>
    <w:uiPriority w:val="99"/>
    <w:semiHidden/>
    <w:unhideWhenUsed/>
    <w:rsid w:val="00D81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8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162</TotalTime>
  <Pages>3</Pages>
  <Words>636</Words>
  <Characters>3627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15</cp:revision>
  <dcterms:created xsi:type="dcterms:W3CDTF">2023-08-25T03:01:00Z</dcterms:created>
  <dcterms:modified xsi:type="dcterms:W3CDTF">2024-06-07T13:37:00Z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(3)QR2/PnzVb4yVJKf6FNl1pynRkLguXkyVrHWTFpheeUKV3UR1bIae6QSuB/qhxZWn00uPhjxN
MkSeG4G+C4qhrPS6rg9wg+kI+d5KSCjG4R6zJ4MChE76sRGKz9A8bshnhb8UOzFQ/pIDRGRt
ngckkqO5CoKTNSk6twbwl2jw/esxyXwtbErXLEFiNojeaA+nOOgd8X+f59PSPX524wwzHh8L
PIx1s8M3No10awpyDg</vt:lpwstr>
  </property>
  <property fmtid="{D5CDD505-2E9C-101B-9397-08002B2CF9AE}" pid="11" name="_2015_ms_pID_7253431">
    <vt:lpwstr>bfhr/kSdzLSWumyRlvSOozN/bjv1C9Dty0sPGI3QxQFimxnAdZhuh2
z3RV0rMNHqVAMtH1A3pZ9RDg+CWPbuiaCi8XDP9Djwpn0tABbvHkbGO0Csdh8IlUqhYettpr
HSV78+6RazgmmJkW+Dx/oyZaGVOq58ZCQH7l3DgrLFjB2a+FL2B7gqmbDocJ5NAJQOVsAK4u
FjyapMc9KvkrHnqzs2RV0646WtOybAp5j6X+</vt:lpwstr>
  </property>
  <property fmtid="{D5CDD505-2E9C-101B-9397-08002B2CF9AE}" pid="12" name="_2015_ms_pID_7253432">
    <vt:lpwstr>+0FY15w1T/gAoV6Z3y7iBwM=</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